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3C6AD" w14:textId="77777777" w:rsidR="00090120" w:rsidRPr="004B5488" w:rsidRDefault="0079299F" w:rsidP="00AD345F">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p>
    <w:p w14:paraId="547F089F" w14:textId="77777777" w:rsidR="00A25DB3" w:rsidRPr="00D90869" w:rsidRDefault="00A25DB3">
      <w:pPr>
        <w:overflowPunct/>
        <w:autoSpaceDE/>
        <w:autoSpaceDN/>
        <w:adjustRightInd/>
        <w:spacing w:after="200" w:line="276" w:lineRule="auto"/>
        <w:ind w:left="0"/>
        <w:jc w:val="left"/>
        <w:textAlignment w:val="auto"/>
        <w:rPr>
          <w:sz w:val="24"/>
          <w:szCs w:val="24"/>
          <w:lang w:eastAsia="en-GB"/>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87A8D36" w14:textId="77777777"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14:paraId="0088151B" w14:textId="77777777"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14:paraId="7F9E6108" w14:textId="77777777"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14:paraId="51501FF2" w14:textId="77777777" w:rsidTr="00D779DC">
        <w:tc>
          <w:tcPr>
            <w:tcW w:w="2502" w:type="dxa"/>
            <w:shd w:val="clear" w:color="auto" w:fill="auto"/>
          </w:tcPr>
          <w:p w14:paraId="79FD60E5"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087B39A4" w14:textId="77777777"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14:paraId="7A5EF336"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27A54605"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0A7BFAC5"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D779DC">
              <w:rPr>
                <w:snapToGrid w:val="0"/>
                <w:sz w:val="24"/>
                <w:szCs w:val="24"/>
              </w:rPr>
              <w:t xml:space="preserve"> where the Buyer has required compliance therewith in accordance with paragraph 2.2</w:t>
            </w:r>
            <w:r w:rsidRPr="00D90869">
              <w:rPr>
                <w:sz w:val="24"/>
                <w:szCs w:val="24"/>
              </w:rPr>
              <w:t>;</w:t>
            </w:r>
          </w:p>
        </w:tc>
      </w:tr>
      <w:tr w:rsidR="00A25DB3" w:rsidRPr="00D90869" w14:paraId="2B9A7363" w14:textId="77777777" w:rsidTr="00D779DC">
        <w:tc>
          <w:tcPr>
            <w:tcW w:w="2502" w:type="dxa"/>
            <w:shd w:val="clear" w:color="auto" w:fill="auto"/>
          </w:tcPr>
          <w:p w14:paraId="09E67297" w14:textId="77777777"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14:paraId="68C6BF01" w14:textId="77777777"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14:paraId="5F4977A0" w14:textId="77777777"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14:paraId="207F2D16"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14:paraId="49F1776A" w14:textId="31582F74"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comply with the requirements in this Schedule </w:t>
      </w:r>
      <w:r w:rsidR="00D779DC" w:rsidRPr="00D90869">
        <w:rPr>
          <w:rFonts w:ascii="Arial" w:hAnsi="Arial"/>
          <w:sz w:val="24"/>
          <w:szCs w:val="24"/>
        </w:rPr>
        <w:t>in</w:t>
      </w:r>
      <w:r w:rsidR="00D779DC">
        <w:rPr>
          <w:rFonts w:ascii="Arial" w:hAnsi="Arial"/>
          <w:sz w:val="24"/>
          <w:szCs w:val="24"/>
        </w:rPr>
        <w:t xml:space="preserve"> respect of</w:t>
      </w:r>
      <w:r w:rsidR="00D779DC" w:rsidRPr="00D90869">
        <w:rPr>
          <w:rFonts w:ascii="Arial" w:hAnsi="Arial"/>
          <w:sz w:val="24"/>
          <w:szCs w:val="24"/>
        </w:rPr>
        <w:t xml:space="preserve"> </w:t>
      </w:r>
      <w:r w:rsidRPr="00D90869">
        <w:rPr>
          <w:rFonts w:ascii="Arial" w:hAnsi="Arial"/>
          <w:sz w:val="24"/>
          <w:szCs w:val="24"/>
        </w:rPr>
        <w:t>the Security Management Plan</w:t>
      </w:r>
      <w:r w:rsidR="00D779DC">
        <w:rPr>
          <w:rFonts w:ascii="Arial" w:hAnsi="Arial"/>
          <w:sz w:val="24"/>
          <w:szCs w:val="24"/>
        </w:rPr>
        <w:t xml:space="preserve">. Where specified by a Buyer </w:t>
      </w:r>
      <w:r w:rsidR="008411EE">
        <w:rPr>
          <w:rFonts w:ascii="Arial" w:hAnsi="Arial"/>
          <w:sz w:val="24"/>
          <w:szCs w:val="24"/>
        </w:rPr>
        <w:t>as part of it</w:t>
      </w:r>
      <w:r w:rsidR="00D779DC">
        <w:rPr>
          <w:rFonts w:ascii="Arial" w:hAnsi="Arial"/>
          <w:sz w:val="24"/>
          <w:szCs w:val="24"/>
        </w:rPr>
        <w:t xml:space="preserve">s </w:t>
      </w:r>
      <w:r w:rsidR="00A76E37">
        <w:rPr>
          <w:rFonts w:ascii="Arial" w:hAnsi="Arial"/>
          <w:sz w:val="24"/>
          <w:szCs w:val="24"/>
        </w:rPr>
        <w:t>Order Procedure</w:t>
      </w:r>
      <w:r w:rsidR="00D779DC">
        <w:rPr>
          <w:rFonts w:ascii="Arial" w:hAnsi="Arial"/>
          <w:sz w:val="24"/>
          <w:szCs w:val="24"/>
        </w:rPr>
        <w:t xml:space="preserve"> it shall also comply with the Security Policy</w:t>
      </w:r>
      <w:r w:rsidRPr="00D90869">
        <w:rPr>
          <w:rFonts w:ascii="Arial" w:hAnsi="Arial"/>
          <w:sz w:val="24"/>
          <w:szCs w:val="24"/>
        </w:rPr>
        <w:t xml:space="preserve"> and shall ensure that the Security Management Plan produced by the Supplier fully complies with the Security Policy. </w:t>
      </w:r>
    </w:p>
    <w:p w14:paraId="4F7EEFDA" w14:textId="77777777" w:rsidR="00A25DB3" w:rsidRPr="00D90869" w:rsidRDefault="00D779DC" w:rsidP="00D90869">
      <w:pPr>
        <w:pStyle w:val="GPSL2numberedclause"/>
        <w:tabs>
          <w:tab w:val="clear" w:pos="1134"/>
        </w:tabs>
        <w:ind w:hanging="568"/>
        <w:jc w:val="left"/>
        <w:rPr>
          <w:rFonts w:ascii="Arial" w:hAnsi="Arial"/>
          <w:sz w:val="24"/>
          <w:szCs w:val="24"/>
        </w:rPr>
      </w:pPr>
      <w:r>
        <w:rPr>
          <w:rFonts w:ascii="Arial" w:hAnsi="Arial"/>
          <w:sz w:val="24"/>
          <w:szCs w:val="24"/>
        </w:rPr>
        <w:lastRenderedPageBreak/>
        <w:t>Where the Security Policy applies t</w:t>
      </w:r>
      <w:r w:rsidRPr="00D90869">
        <w:rPr>
          <w:rFonts w:ascii="Arial" w:hAnsi="Arial"/>
          <w:sz w:val="24"/>
          <w:szCs w:val="24"/>
        </w:rPr>
        <w:t xml:space="preserve">he </w:t>
      </w:r>
      <w:r w:rsidR="00A25DB3" w:rsidRPr="00D90869">
        <w:rPr>
          <w:rFonts w:ascii="Arial" w:hAnsi="Arial"/>
          <w:sz w:val="24"/>
          <w:szCs w:val="24"/>
        </w:rPr>
        <w:t>Buyer shall notify the Supplier of any changes or proposed changes to the Security Policy.</w:t>
      </w:r>
    </w:p>
    <w:p w14:paraId="53C46FF0"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320719B0"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14:paraId="55714410"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14:paraId="754CEC75" w14:textId="77777777"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14:paraId="23182BC2" w14:textId="77777777" w:rsidR="00A25DB3" w:rsidRPr="00D90869" w:rsidRDefault="00A25DB3" w:rsidP="00D90869">
      <w:pPr>
        <w:pStyle w:val="GPSL2numberedclause"/>
        <w:keepNext/>
        <w:ind w:hanging="568"/>
        <w:jc w:val="left"/>
        <w:rPr>
          <w:rFonts w:ascii="Arial" w:hAnsi="Arial"/>
          <w:sz w:val="24"/>
          <w:szCs w:val="24"/>
        </w:rPr>
      </w:pPr>
      <w:bookmarkStart w:id="31" w:name="_Ref378071134"/>
      <w:r w:rsidRPr="00D90869">
        <w:rPr>
          <w:rFonts w:ascii="Arial" w:hAnsi="Arial"/>
          <w:sz w:val="24"/>
          <w:szCs w:val="24"/>
        </w:rPr>
        <w:t>The Supplier shall be responsible for the effective performance of its security obligations and shall at all times provide a level of security which:</w:t>
      </w:r>
      <w:bookmarkEnd w:id="31"/>
    </w:p>
    <w:p w14:paraId="715370A3"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w14:paraId="29152224"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w14:paraId="2ACB7B8C"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14:paraId="5B4F73BD" w14:textId="77777777" w:rsidR="00A25DB3" w:rsidRPr="00D90869" w:rsidRDefault="00D779DC"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14:paraId="1217F740" w14:textId="5EA0A64A"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3C7500B5"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6FA8EAE8"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14:paraId="3E48A73D" w14:textId="77777777" w:rsidR="00A25DB3" w:rsidRPr="00D90869" w:rsidRDefault="00A25DB3" w:rsidP="00D90869">
      <w:pPr>
        <w:pStyle w:val="GPSL2numberedclause"/>
        <w:keepNext/>
        <w:ind w:hanging="568"/>
        <w:jc w:val="left"/>
        <w:rPr>
          <w:rFonts w:ascii="Arial" w:hAnsi="Arial"/>
          <w:b/>
          <w:sz w:val="24"/>
          <w:szCs w:val="24"/>
        </w:rPr>
      </w:pPr>
      <w:bookmarkStart w:id="32" w:name="_Toc348712399"/>
      <w:bookmarkStart w:id="33" w:name="_Ref490128894"/>
      <w:r w:rsidRPr="00D90869">
        <w:rPr>
          <w:rFonts w:ascii="Arial" w:hAnsi="Arial"/>
          <w:b/>
          <w:sz w:val="24"/>
          <w:szCs w:val="24"/>
        </w:rPr>
        <w:t>Introduction</w:t>
      </w:r>
      <w:bookmarkEnd w:id="32"/>
      <w:bookmarkEnd w:id="33"/>
    </w:p>
    <w:p w14:paraId="0444AACD"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4"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4"/>
    </w:p>
    <w:p w14:paraId="59593391" w14:textId="77777777" w:rsidR="00A25DB3" w:rsidRPr="00D90869" w:rsidRDefault="00A25DB3" w:rsidP="00D90869">
      <w:pPr>
        <w:pStyle w:val="GPSL2numberedclause"/>
        <w:keepNext/>
        <w:ind w:hanging="568"/>
        <w:jc w:val="left"/>
        <w:rPr>
          <w:rFonts w:ascii="Arial" w:hAnsi="Arial"/>
          <w:b/>
          <w:sz w:val="24"/>
          <w:szCs w:val="24"/>
        </w:rPr>
      </w:pPr>
      <w:bookmarkStart w:id="35" w:name="_Ref321324153"/>
      <w:bookmarkStart w:id="36" w:name="_Toc348712407"/>
      <w:r w:rsidRPr="00D90869">
        <w:rPr>
          <w:rFonts w:ascii="Arial" w:hAnsi="Arial"/>
          <w:b/>
          <w:sz w:val="24"/>
          <w:szCs w:val="24"/>
        </w:rPr>
        <w:lastRenderedPageBreak/>
        <w:t>Content of the Security Management Plan</w:t>
      </w:r>
      <w:bookmarkEnd w:id="35"/>
      <w:bookmarkEnd w:id="36"/>
    </w:p>
    <w:p w14:paraId="4E1C2B40"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7" w:name="_Toc348712408"/>
      <w:r w:rsidRPr="00D90869">
        <w:rPr>
          <w:rFonts w:ascii="Arial" w:hAnsi="Arial"/>
          <w:sz w:val="24"/>
          <w:szCs w:val="24"/>
        </w:rPr>
        <w:t>The Security Management Plan shall:</w:t>
      </w:r>
    </w:p>
    <w:p w14:paraId="29B40D78" w14:textId="187509B3"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00522D7A">
        <w:rPr>
          <w:rFonts w:ascii="Arial" w:hAnsi="Arial"/>
          <w:sz w:val="24"/>
          <w:szCs w:val="24"/>
        </w:rPr>
        <w:t xml:space="preserve">4.2 </w:t>
      </w:r>
      <w:r w:rsidRPr="00D90869">
        <w:rPr>
          <w:rFonts w:ascii="Arial" w:hAnsi="Arial"/>
          <w:sz w:val="24"/>
          <w:szCs w:val="24"/>
        </w:rPr>
        <w:t>and any other provisions of this Contract relevant to security;</w:t>
      </w:r>
    </w:p>
    <w:p w14:paraId="7B75788D"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identify the necessary delegated organisational roles for those responsible for ensuring it is complied with by the Supplier;</w:t>
      </w:r>
    </w:p>
    <w:p w14:paraId="649EAFC2"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36C98D1A"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6D37004D"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7"/>
      <w:r w:rsidRPr="00D90869">
        <w:rPr>
          <w:rFonts w:ascii="Arial" w:hAnsi="Arial"/>
          <w:sz w:val="24"/>
          <w:szCs w:val="24"/>
        </w:rPr>
        <w:t>Contract;</w:t>
      </w:r>
    </w:p>
    <w:p w14:paraId="72136C5A" w14:textId="77777777" w:rsidR="00A25DB3" w:rsidRPr="00D90869" w:rsidRDefault="00A25DB3" w:rsidP="00D90869">
      <w:pPr>
        <w:pStyle w:val="GPSL4numberedclause"/>
        <w:ind w:left="2160" w:hanging="540"/>
        <w:jc w:val="left"/>
        <w:rPr>
          <w:rFonts w:ascii="Arial" w:hAnsi="Arial"/>
          <w:sz w:val="24"/>
          <w:szCs w:val="24"/>
        </w:rPr>
      </w:pPr>
      <w:bookmarkStart w:id="38"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9C17A3">
        <w:rPr>
          <w:rFonts w:ascii="Arial" w:hAnsi="Arial"/>
          <w:sz w:val="24"/>
          <w:szCs w:val="24"/>
        </w:rPr>
        <w:t>, where necessary in accordance with paragraph 2.2</w:t>
      </w:r>
      <w:r w:rsidRPr="00D90869">
        <w:rPr>
          <w:rFonts w:ascii="Arial" w:hAnsi="Arial"/>
          <w:sz w:val="24"/>
          <w:szCs w:val="24"/>
        </w:rPr>
        <w:t xml:space="preserve"> the Security Policy</w:t>
      </w:r>
      <w:bookmarkEnd w:id="38"/>
      <w:r w:rsidRPr="00D90869">
        <w:rPr>
          <w:rFonts w:ascii="Arial" w:hAnsi="Arial"/>
          <w:sz w:val="24"/>
          <w:szCs w:val="24"/>
        </w:rPr>
        <w:t>; and</w:t>
      </w:r>
    </w:p>
    <w:p w14:paraId="6E30A590" w14:textId="77777777" w:rsidR="00A25DB3" w:rsidRPr="00D90869" w:rsidRDefault="00A25DB3" w:rsidP="00D90869">
      <w:pPr>
        <w:pStyle w:val="GPSL4numberedclause"/>
        <w:ind w:left="2160" w:hanging="540"/>
        <w:jc w:val="left"/>
        <w:rPr>
          <w:rFonts w:ascii="Arial" w:hAnsi="Arial"/>
          <w:sz w:val="24"/>
          <w:szCs w:val="24"/>
        </w:rPr>
      </w:pPr>
      <w:bookmarkStart w:id="39" w:name="_Toc348712410"/>
      <w:r w:rsidRPr="00D90869">
        <w:rPr>
          <w:rFonts w:ascii="Arial" w:hAnsi="Arial"/>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39"/>
    </w:p>
    <w:p w14:paraId="5B4C82AB"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40" w:name="_Toc348712404"/>
      <w:bookmarkStart w:id="41" w:name="_Ref349210623"/>
      <w:r w:rsidRPr="00D90869">
        <w:rPr>
          <w:rFonts w:ascii="Arial" w:hAnsi="Arial"/>
          <w:b/>
          <w:sz w:val="24"/>
          <w:szCs w:val="24"/>
        </w:rPr>
        <w:t>Development of the Security Management Plan</w:t>
      </w:r>
      <w:bookmarkEnd w:id="40"/>
      <w:bookmarkEnd w:id="41"/>
    </w:p>
    <w:p w14:paraId="213DAF9E" w14:textId="43990CFA"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2" w:name="_Ref378082723"/>
      <w:bookmarkStart w:id="43" w:name="_Toc348712405"/>
      <w:bookmarkStart w:id="44"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the Supplier shall prepare and deliver to the Buyer for Approval a fully complete and up to date Security Management Plan which will be based on the draft Security Management Plan.</w:t>
      </w:r>
      <w:bookmarkEnd w:id="42"/>
      <w:r w:rsidRPr="00D90869">
        <w:rPr>
          <w:rFonts w:ascii="Arial" w:hAnsi="Arial"/>
          <w:sz w:val="24"/>
          <w:szCs w:val="24"/>
        </w:rPr>
        <w:t xml:space="preserve"> </w:t>
      </w:r>
    </w:p>
    <w:p w14:paraId="5686FD8A" w14:textId="7C861521"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5" w:name="_Ref378081114"/>
      <w:r w:rsidRPr="00D90869">
        <w:rPr>
          <w:rFonts w:ascii="Arial" w:hAnsi="Arial"/>
          <w:sz w:val="24"/>
          <w:szCs w:val="24"/>
        </w:rPr>
        <w:lastRenderedPageBreak/>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6" w:name="_Toc348712406"/>
      <w:bookmarkStart w:id="47" w:name="_Ref349211056"/>
      <w:bookmarkStart w:id="48" w:name="_Ref349211087"/>
      <w:bookmarkEnd w:id="43"/>
      <w:bookmarkEnd w:id="44"/>
      <w:r w:rsidRPr="00D90869">
        <w:rPr>
          <w:rFonts w:ascii="Arial" w:hAnsi="Arial"/>
          <w:sz w:val="24"/>
          <w:szCs w:val="24"/>
        </w:rPr>
        <w:t xml:space="preserve">  If the Security Management Plan is </w:t>
      </w:r>
      <w:r w:rsidRPr="00D90869">
        <w:rPr>
          <w:rFonts w:ascii="Arial" w:eastAsia="STZhongsong" w:hAnsi="Arial"/>
          <w:sz w:val="24"/>
          <w:szCs w:val="24"/>
        </w:rPr>
        <w:t>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w:t>
      </w:r>
      <w:bookmarkEnd w:id="45"/>
      <w:r w:rsidRPr="00D90869">
        <w:rPr>
          <w:rFonts w:ascii="Arial" w:eastAsia="STZhongsong" w:hAnsi="Arial"/>
          <w:sz w:val="24"/>
          <w:szCs w:val="24"/>
        </w:rPr>
        <w:t xml:space="preserve"> </w:t>
      </w:r>
    </w:p>
    <w:p w14:paraId="13B9795E" w14:textId="690EC034"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9"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00043EAC" w:rsidRPr="00043EAC">
        <w:rPr>
          <w:rStyle w:val="GPSL3numberedclauseChar"/>
          <w:rFonts w:ascii="Arial" w:hAnsi="Arial"/>
        </w:rPr>
        <w:t>4.3.2</w:t>
      </w:r>
      <w:r w:rsidRPr="00D90869">
        <w:rPr>
          <w:rFonts w:ascii="Arial" w:hAnsi="Arial"/>
          <w:sz w:val="24"/>
          <w:szCs w:val="24"/>
        </w:rPr>
        <w:fldChar w:fldCharType="end"/>
      </w:r>
      <w:r w:rsidRPr="00D90869">
        <w:rPr>
          <w:rFonts w:ascii="Arial" w:hAnsi="Arial"/>
          <w:sz w:val="24"/>
          <w:szCs w:val="24"/>
        </w:rPr>
        <w:t xml:space="preserve">.  </w:t>
      </w:r>
      <w:proofErr w:type="gramStart"/>
      <w:r w:rsidRPr="00D90869">
        <w:rPr>
          <w:rFonts w:ascii="Arial" w:hAnsi="Arial"/>
          <w:sz w:val="24"/>
          <w:szCs w:val="24"/>
        </w:rPr>
        <w:t>However</w:t>
      </w:r>
      <w:proofErr w:type="gramEnd"/>
      <w:r w:rsidRPr="00D90869">
        <w:rPr>
          <w:rFonts w:ascii="Arial" w:hAnsi="Arial"/>
          <w:sz w:val="24"/>
          <w:szCs w:val="24"/>
        </w:rPr>
        <w:t xml:space="preserve">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6"/>
      <w:bookmarkEnd w:id="47"/>
      <w:bookmarkEnd w:id="48"/>
      <w:bookmarkEnd w:id="49"/>
    </w:p>
    <w:p w14:paraId="4D71C3A5" w14:textId="39371332"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14:paraId="206B6922"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50" w:name="_Ref321324115"/>
      <w:bookmarkStart w:id="51" w:name="_Toc348712411"/>
      <w:r w:rsidRPr="00D90869">
        <w:rPr>
          <w:rFonts w:ascii="Arial" w:hAnsi="Arial"/>
          <w:b/>
          <w:sz w:val="24"/>
          <w:szCs w:val="24"/>
        </w:rPr>
        <w:t>Amendment of the Security Management Plan</w:t>
      </w:r>
      <w:bookmarkEnd w:id="50"/>
      <w:bookmarkEnd w:id="51"/>
    </w:p>
    <w:p w14:paraId="53AD0F2C"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2" w:name="_Toc348712412"/>
      <w:bookmarkStart w:id="53" w:name="_Ref378081351"/>
      <w:r w:rsidRPr="00D90869">
        <w:rPr>
          <w:rFonts w:ascii="Arial" w:hAnsi="Arial"/>
          <w:sz w:val="24"/>
          <w:szCs w:val="24"/>
        </w:rPr>
        <w:t>The Security Management Plan shall be fully reviewed and updated by the Supplier at least annually to reflect:</w:t>
      </w:r>
      <w:bookmarkEnd w:id="52"/>
      <w:bookmarkEnd w:id="53"/>
    </w:p>
    <w:p w14:paraId="312BF250"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w14:paraId="7DFBAD0B"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w14:paraId="3B2A71DD" w14:textId="77777777" w:rsidR="00A25DB3" w:rsidRPr="00D90869" w:rsidRDefault="009C17A3"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Policy; </w:t>
      </w:r>
    </w:p>
    <w:p w14:paraId="665EF04B"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14:paraId="6335523F"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14:paraId="0FA13566"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4"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4"/>
    </w:p>
    <w:p w14:paraId="368A3CDB"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w14:paraId="704D7D3D"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updates to the risk assessments; and</w:t>
      </w:r>
    </w:p>
    <w:p w14:paraId="67CA8BA3"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14:paraId="605BDD6E" w14:textId="227E8030"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5"/>
      <w:r w:rsidRPr="00D90869">
        <w:rPr>
          <w:rFonts w:ascii="Arial" w:hAnsi="Arial"/>
          <w:sz w:val="24"/>
          <w:szCs w:val="24"/>
        </w:rPr>
        <w:lastRenderedPageBreak/>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5"/>
    </w:p>
    <w:p w14:paraId="3F4AB069"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6"/>
    </w:p>
    <w:p w14:paraId="2F5E71C1" w14:textId="77777777" w:rsidR="00A25DB3" w:rsidRPr="007B3184" w:rsidRDefault="007B3184" w:rsidP="00D90869">
      <w:pPr>
        <w:pStyle w:val="GPSL1SCHEDULEHeading"/>
        <w:keepNext/>
        <w:tabs>
          <w:tab w:val="clear" w:pos="0"/>
        </w:tabs>
        <w:jc w:val="left"/>
        <w:rPr>
          <w:rFonts w:ascii="Arial Bold" w:hAnsi="Arial Bold"/>
          <w:caps w:val="0"/>
          <w:sz w:val="24"/>
          <w:szCs w:val="24"/>
        </w:rPr>
      </w:pPr>
      <w:r>
        <w:rPr>
          <w:rFonts w:ascii="Arial Bold" w:hAnsi="Arial Bold"/>
          <w:caps w:val="0"/>
          <w:sz w:val="24"/>
          <w:szCs w:val="24"/>
        </w:rPr>
        <w:t>Security breach</w:t>
      </w:r>
    </w:p>
    <w:p w14:paraId="553EC923" w14:textId="77777777" w:rsidR="00A25DB3" w:rsidRPr="00D90869" w:rsidRDefault="00A25DB3" w:rsidP="00D90869">
      <w:pPr>
        <w:pStyle w:val="GPSL2numberedclause"/>
        <w:jc w:val="left"/>
        <w:rPr>
          <w:rFonts w:ascii="Arial" w:hAnsi="Arial"/>
          <w:sz w:val="24"/>
          <w:szCs w:val="24"/>
        </w:rPr>
      </w:pPr>
      <w:bookmarkStart w:id="57" w:name="_Ref321324276"/>
      <w:bookmarkStart w:id="58"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7"/>
      <w:bookmarkEnd w:id="58"/>
    </w:p>
    <w:p w14:paraId="64B71D41" w14:textId="38810A47" w:rsidR="00A25DB3" w:rsidRPr="00D90869" w:rsidRDefault="00A25DB3" w:rsidP="00D90869">
      <w:pPr>
        <w:pStyle w:val="GPSL2numberedclause"/>
        <w:keepNext/>
        <w:jc w:val="left"/>
        <w:rPr>
          <w:rFonts w:ascii="Arial" w:hAnsi="Arial"/>
          <w:sz w:val="24"/>
          <w:szCs w:val="24"/>
        </w:rPr>
      </w:pPr>
      <w:bookmarkStart w:id="59"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00043EAC">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59"/>
    </w:p>
    <w:p w14:paraId="5FEA22C6" w14:textId="77777777" w:rsidR="00A25DB3" w:rsidRPr="00D90869" w:rsidRDefault="00A25DB3" w:rsidP="00D90869">
      <w:pPr>
        <w:pStyle w:val="GPSL3numberedclause"/>
        <w:jc w:val="left"/>
        <w:rPr>
          <w:rFonts w:ascii="Arial" w:hAnsi="Arial"/>
          <w:sz w:val="24"/>
          <w:szCs w:val="24"/>
        </w:rPr>
      </w:pPr>
      <w:bookmarkStart w:id="60" w:name="_Toc348712419"/>
      <w:r w:rsidRPr="00D90869">
        <w:rPr>
          <w:rFonts w:ascii="Arial" w:hAnsi="Arial"/>
          <w:sz w:val="24"/>
          <w:szCs w:val="24"/>
        </w:rPr>
        <w:t>immediately take all reasonable steps (which shall include any action or changes reasonably required by the Buyer) necessary to:</w:t>
      </w:r>
      <w:bookmarkEnd w:id="60"/>
    </w:p>
    <w:p w14:paraId="3444EFCE"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minimise the extent of actual or potential harm caused by any Breach of Security;</w:t>
      </w:r>
    </w:p>
    <w:p w14:paraId="53B07E90"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34F43427"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14:paraId="17818DD8"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602B4A7E" w14:textId="77777777" w:rsidR="00A25DB3" w:rsidRPr="00D90869" w:rsidRDefault="00A25DB3" w:rsidP="00D90869">
      <w:pPr>
        <w:pStyle w:val="GPSL2numberedclause"/>
        <w:jc w:val="left"/>
        <w:rPr>
          <w:rFonts w:ascii="Arial" w:hAnsi="Arial"/>
          <w:sz w:val="24"/>
          <w:szCs w:val="24"/>
        </w:rPr>
      </w:pPr>
      <w:r w:rsidRPr="00D90869">
        <w:rPr>
          <w:rFonts w:ascii="Arial" w:hAnsi="Arial"/>
          <w:sz w:val="24"/>
          <w:szCs w:val="24"/>
        </w:rPr>
        <w:t xml:space="preserve">In the event that any action is taken in response to a Breach of Security or potential or attempted Breach of Security that demonstrates non-compliance of the Security Management Plan with the Security </w:t>
      </w:r>
      <w:r w:rsidR="009C17A3">
        <w:rPr>
          <w:rFonts w:ascii="Arial" w:hAnsi="Arial"/>
          <w:sz w:val="24"/>
          <w:szCs w:val="24"/>
        </w:rPr>
        <w:t>P</w:t>
      </w:r>
      <w:r w:rsidRPr="00D90869">
        <w:rPr>
          <w:rFonts w:ascii="Arial" w:hAnsi="Arial"/>
          <w:sz w:val="24"/>
          <w:szCs w:val="24"/>
        </w:rPr>
        <w:t>olicy</w:t>
      </w:r>
      <w:r w:rsidR="009C17A3">
        <w:rPr>
          <w:rFonts w:ascii="Arial" w:hAnsi="Arial"/>
          <w:sz w:val="24"/>
          <w:szCs w:val="24"/>
        </w:rPr>
        <w:t xml:space="preserve"> (where relevant in accordance with paragraph 2.2)</w:t>
      </w:r>
      <w:r w:rsidRPr="00D90869">
        <w:rPr>
          <w:rFonts w:ascii="Arial" w:hAnsi="Arial"/>
          <w:sz w:val="24"/>
          <w:szCs w:val="24"/>
        </w:rPr>
        <w:t xml:space="preserve"> or the requirements of this Schedule, then any required change to the Security Management Plan shall be at no cost to the Buyer. </w:t>
      </w:r>
    </w:p>
    <w:p w14:paraId="77D5B85C" w14:textId="77777777"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14:paraId="5D0E9389" w14:textId="4148E1B2" w:rsidR="00A25DB3" w:rsidRPr="00D90869" w:rsidRDefault="00A25DB3" w:rsidP="007B3184">
      <w:pPr>
        <w:overflowPunct/>
        <w:autoSpaceDE/>
        <w:autoSpaceDN/>
        <w:adjustRightInd/>
        <w:spacing w:after="200" w:line="276" w:lineRule="auto"/>
        <w:ind w:left="0"/>
        <w:jc w:val="left"/>
        <w:textAlignment w:val="auto"/>
        <w:rPr>
          <w:rStyle w:val="CommentReference"/>
          <w:b/>
          <w:caps/>
          <w:sz w:val="24"/>
          <w:szCs w:val="24"/>
        </w:rPr>
      </w:pPr>
    </w:p>
    <w:sectPr w:rsidR="00A25DB3" w:rsidRPr="00D90869" w:rsidSect="00066E55">
      <w:headerReference w:type="default" r:id="rId12"/>
      <w:footerReference w:type="default" r:id="rId13"/>
      <w:footerReference w:type="first" r:id="rId14"/>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97B83" w14:textId="77777777" w:rsidR="00FA2FD6" w:rsidRDefault="00FA2FD6">
      <w:pPr>
        <w:spacing w:after="0"/>
      </w:pPr>
      <w:r>
        <w:separator/>
      </w:r>
    </w:p>
  </w:endnote>
  <w:endnote w:type="continuationSeparator" w:id="0">
    <w:p w14:paraId="5135B1C6" w14:textId="77777777" w:rsidR="00FA2FD6" w:rsidRDefault="00FA2F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swiss"/>
    <w:pitch w:val="variable"/>
    <w:sig w:usb0="E0002AFF" w:usb1="C0007843"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5966232"/>
      <w:docPartObj>
        <w:docPartGallery w:val="Page Numbers (Bottom of Page)"/>
        <w:docPartUnique/>
      </w:docPartObj>
    </w:sdtPr>
    <w:sdtEndPr>
      <w:rPr>
        <w:noProof/>
      </w:rPr>
    </w:sdtEndPr>
    <w:sdtContent>
      <w:p w14:paraId="7B980889" w14:textId="77777777" w:rsidR="00BD434C" w:rsidRDefault="00BD434C" w:rsidP="00BD434C">
        <w:pPr>
          <w:tabs>
            <w:tab w:val="center" w:pos="4513"/>
            <w:tab w:val="right" w:pos="9026"/>
          </w:tabs>
          <w:spacing w:after="0"/>
          <w:ind w:left="0"/>
          <w:rPr>
            <w:sz w:val="20"/>
          </w:rPr>
        </w:pPr>
        <w:r>
          <w:rPr>
            <w:sz w:val="20"/>
          </w:rPr>
          <w:t xml:space="preserve">DPS Ref: RM3764iii          </w:t>
        </w:r>
      </w:p>
      <w:p w14:paraId="128C5A19" w14:textId="77777777" w:rsidR="00BD434C" w:rsidRDefault="00BD434C" w:rsidP="00BD434C">
        <w:pPr>
          <w:pStyle w:val="Footer"/>
          <w:ind w:left="0"/>
          <w:rPr>
            <w:sz w:val="20"/>
          </w:rPr>
        </w:pPr>
        <w:r>
          <w:rPr>
            <w:sz w:val="20"/>
          </w:rPr>
          <w:t>Model Version: v1.0</w:t>
        </w:r>
      </w:p>
      <w:p w14:paraId="15E69A6A" w14:textId="6C59FDF5" w:rsidR="00BD434C" w:rsidRDefault="00BD434C">
        <w:pPr>
          <w:pStyle w:val="Footer"/>
          <w:jc w:val="right"/>
        </w:pPr>
        <w:r>
          <w:fldChar w:fldCharType="begin"/>
        </w:r>
        <w:r>
          <w:instrText xml:space="preserve"> PAGE   \* MERGEFORMAT </w:instrText>
        </w:r>
        <w:r>
          <w:fldChar w:fldCharType="separate"/>
        </w:r>
        <w:r w:rsidR="00043EAC">
          <w:rPr>
            <w:noProof/>
          </w:rPr>
          <w:t>20</w:t>
        </w:r>
        <w:r>
          <w:rPr>
            <w:noProof/>
          </w:rPr>
          <w:fldChar w:fldCharType="end"/>
        </w:r>
      </w:p>
    </w:sdtContent>
  </w:sdt>
  <w:p w14:paraId="31C259B1" w14:textId="01C8F834" w:rsidR="00697BA1" w:rsidRPr="005E1DB0" w:rsidRDefault="00697BA1" w:rsidP="002C1E89">
    <w:pPr>
      <w:pStyle w:val="Footer"/>
      <w:ind w:left="0"/>
      <w:rPr>
        <w:color w:val="A6A6A6" w:themeColor="background1" w:themeShade="A6"/>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4355" w14:textId="77777777" w:rsidR="00697BA1" w:rsidRPr="005E1DB0" w:rsidRDefault="00697BA1" w:rsidP="004B5488">
    <w:pPr>
      <w:tabs>
        <w:tab w:val="center" w:pos="4513"/>
        <w:tab w:val="right" w:pos="9026"/>
      </w:tabs>
      <w:spacing w:after="0"/>
      <w:ind w:left="0"/>
      <w:rPr>
        <w:rFonts w:eastAsia="Calibri"/>
        <w:color w:val="A6A6A6" w:themeColor="background1" w:themeShade="A6"/>
        <w:sz w:val="20"/>
      </w:rPr>
    </w:pPr>
  </w:p>
  <w:p w14:paraId="2737F4FD"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28BE50F9"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283529BD" w14:textId="77777777"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DF2AA" w14:textId="77777777" w:rsidR="00FA2FD6" w:rsidRDefault="00FA2FD6">
      <w:pPr>
        <w:spacing w:after="0"/>
      </w:pPr>
      <w:r>
        <w:separator/>
      </w:r>
    </w:p>
  </w:footnote>
  <w:footnote w:type="continuationSeparator" w:id="0">
    <w:p w14:paraId="028B2EEA" w14:textId="77777777" w:rsidR="00FA2FD6" w:rsidRDefault="00FA2F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693A7" w14:textId="77777777" w:rsidR="00697BA1" w:rsidRPr="00066E55" w:rsidRDefault="00697BA1">
    <w:pPr>
      <w:tabs>
        <w:tab w:val="center" w:pos="4513"/>
        <w:tab w:val="right" w:pos="9026"/>
      </w:tabs>
      <w:spacing w:after="0"/>
      <w:ind w:left="0"/>
      <w:rPr>
        <w:b/>
        <w:sz w:val="20"/>
        <w:szCs w:val="20"/>
      </w:rPr>
    </w:pPr>
    <w:r>
      <w:rPr>
        <w:b/>
        <w:sz w:val="20"/>
        <w:szCs w:val="20"/>
      </w:rPr>
      <w:t>Order</w:t>
    </w:r>
    <w:r w:rsidRPr="00066E55">
      <w:rPr>
        <w:b/>
        <w:sz w:val="20"/>
        <w:szCs w:val="20"/>
      </w:rPr>
      <w:t xml:space="preserve"> Schedule 9 (Security)</w:t>
    </w:r>
  </w:p>
  <w:p w14:paraId="4F572670" w14:textId="3927CB71"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Pr="00066E55">
      <w:rPr>
        <w:sz w:val="20"/>
        <w:szCs w:val="20"/>
        <w:lang w:eastAsia="en-GB"/>
      </w:rPr>
      <w:t xml:space="preserve"> 20</w:t>
    </w:r>
    <w:r w:rsidR="00375ED2">
      <w:rPr>
        <w:sz w:val="20"/>
        <w:szCs w:val="20"/>
        <w:lang w:eastAsia="en-GB"/>
      </w:rPr>
      <w:t>20</w:t>
    </w:r>
  </w:p>
  <w:p w14:paraId="5D6A832F" w14:textId="77777777" w:rsidR="00697BA1" w:rsidRPr="00066E55" w:rsidRDefault="00697BA1">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484F26"/>
    <w:multiLevelType w:val="multilevel"/>
    <w:tmpl w:val="C0145D50"/>
    <w:numStyleLink w:val="NumbListBullet"/>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0" w15:restartNumberingAfterBreak="0">
    <w:nsid w:val="160042DB"/>
    <w:multiLevelType w:val="multilevel"/>
    <w:tmpl w:val="DCB6E5DE"/>
    <w:numStyleLink w:val="NumbListLetteredLists"/>
  </w:abstractNum>
  <w:abstractNum w:abstractNumId="2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2"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6" w15:restartNumberingAfterBreak="0">
    <w:nsid w:val="45DB3830"/>
    <w:multiLevelType w:val="multilevel"/>
    <w:tmpl w:val="02FA8398"/>
    <w:numStyleLink w:val="NumbListLegal"/>
  </w:abstractNum>
  <w:abstractNum w:abstractNumId="27"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9" w15:restartNumberingAfterBreak="0">
    <w:nsid w:val="4EA31664"/>
    <w:multiLevelType w:val="multilevel"/>
    <w:tmpl w:val="02FA8398"/>
    <w:numStyleLink w:val="NumbListLegal"/>
  </w:abstractNum>
  <w:abstractNum w:abstractNumId="30"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1"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2"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3"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9606855"/>
    <w:multiLevelType w:val="multilevel"/>
    <w:tmpl w:val="0344A328"/>
    <w:numStyleLink w:val="NumbListNumberedLists"/>
  </w:abstractNum>
  <w:abstractNum w:abstractNumId="3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1"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2"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DCC5E88"/>
    <w:multiLevelType w:val="multilevel"/>
    <w:tmpl w:val="02FA8398"/>
    <w:numStyleLink w:val="NumbListLegal"/>
  </w:abstractNum>
  <w:abstractNum w:abstractNumId="44"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16cid:durableId="58065152">
    <w:abstractNumId w:val="41"/>
  </w:num>
  <w:num w:numId="2" w16cid:durableId="528181893">
    <w:abstractNumId w:val="16"/>
  </w:num>
  <w:num w:numId="3" w16cid:durableId="1154642901">
    <w:abstractNumId w:val="41"/>
  </w:num>
  <w:num w:numId="4" w16cid:durableId="1006054578">
    <w:abstractNumId w:val="41"/>
  </w:num>
  <w:num w:numId="5" w16cid:durableId="184903371">
    <w:abstractNumId w:val="41"/>
  </w:num>
  <w:num w:numId="6" w16cid:durableId="1433814172">
    <w:abstractNumId w:val="41"/>
  </w:num>
  <w:num w:numId="7" w16cid:durableId="1964384840">
    <w:abstractNumId w:val="41"/>
  </w:num>
  <w:num w:numId="8" w16cid:durableId="122042564">
    <w:abstractNumId w:val="41"/>
  </w:num>
  <w:num w:numId="9" w16cid:durableId="520631309">
    <w:abstractNumId w:val="41"/>
  </w:num>
  <w:num w:numId="10" w16cid:durableId="1221164111">
    <w:abstractNumId w:val="41"/>
  </w:num>
  <w:num w:numId="11" w16cid:durableId="109396900">
    <w:abstractNumId w:val="41"/>
  </w:num>
  <w:num w:numId="12" w16cid:durableId="2088922095">
    <w:abstractNumId w:val="41"/>
  </w:num>
  <w:num w:numId="13" w16cid:durableId="1883714021">
    <w:abstractNumId w:val="41"/>
  </w:num>
  <w:num w:numId="14" w16cid:durableId="309486826">
    <w:abstractNumId w:val="41"/>
  </w:num>
  <w:num w:numId="15" w16cid:durableId="1265307048">
    <w:abstractNumId w:val="41"/>
  </w:num>
  <w:num w:numId="16" w16cid:durableId="271010048">
    <w:abstractNumId w:val="41"/>
  </w:num>
  <w:num w:numId="17" w16cid:durableId="2024093317">
    <w:abstractNumId w:val="41"/>
  </w:num>
  <w:num w:numId="18" w16cid:durableId="117533653">
    <w:abstractNumId w:val="41"/>
  </w:num>
  <w:num w:numId="19" w16cid:durableId="2004893733">
    <w:abstractNumId w:val="41"/>
  </w:num>
  <w:num w:numId="20" w16cid:durableId="488712493">
    <w:abstractNumId w:val="41"/>
  </w:num>
  <w:num w:numId="21" w16cid:durableId="1710035349">
    <w:abstractNumId w:val="41"/>
  </w:num>
  <w:num w:numId="22" w16cid:durableId="2057002098">
    <w:abstractNumId w:val="41"/>
  </w:num>
  <w:num w:numId="23" w16cid:durableId="321855126">
    <w:abstractNumId w:val="41"/>
  </w:num>
  <w:num w:numId="24" w16cid:durableId="1390227399">
    <w:abstractNumId w:val="41"/>
  </w:num>
  <w:num w:numId="25" w16cid:durableId="1808015303">
    <w:abstractNumId w:val="41"/>
  </w:num>
  <w:num w:numId="26" w16cid:durableId="714740214">
    <w:abstractNumId w:val="41"/>
  </w:num>
  <w:num w:numId="27" w16cid:durableId="141314826">
    <w:abstractNumId w:val="41"/>
  </w:num>
  <w:num w:numId="28" w16cid:durableId="1270310628">
    <w:abstractNumId w:val="41"/>
  </w:num>
  <w:num w:numId="29" w16cid:durableId="665743505">
    <w:abstractNumId w:val="41"/>
  </w:num>
  <w:num w:numId="30" w16cid:durableId="522086087">
    <w:abstractNumId w:val="41"/>
  </w:num>
  <w:num w:numId="31" w16cid:durableId="407963613">
    <w:abstractNumId w:val="41"/>
  </w:num>
  <w:num w:numId="32" w16cid:durableId="1659074035">
    <w:abstractNumId w:val="41"/>
  </w:num>
  <w:num w:numId="33" w16cid:durableId="792285628">
    <w:abstractNumId w:val="41"/>
  </w:num>
  <w:num w:numId="34" w16cid:durableId="662901805">
    <w:abstractNumId w:val="41"/>
  </w:num>
  <w:num w:numId="35" w16cid:durableId="2048675107">
    <w:abstractNumId w:val="41"/>
  </w:num>
  <w:num w:numId="36" w16cid:durableId="413941051">
    <w:abstractNumId w:val="41"/>
  </w:num>
  <w:num w:numId="37" w16cid:durableId="1796290739">
    <w:abstractNumId w:val="41"/>
  </w:num>
  <w:num w:numId="38" w16cid:durableId="1187907774">
    <w:abstractNumId w:val="41"/>
  </w:num>
  <w:num w:numId="39" w16cid:durableId="2083064129">
    <w:abstractNumId w:val="41"/>
  </w:num>
  <w:num w:numId="40" w16cid:durableId="1579436181">
    <w:abstractNumId w:val="41"/>
  </w:num>
  <w:num w:numId="41" w16cid:durableId="164102327">
    <w:abstractNumId w:val="41"/>
  </w:num>
  <w:num w:numId="42" w16cid:durableId="1926763133">
    <w:abstractNumId w:val="41"/>
  </w:num>
  <w:num w:numId="43" w16cid:durableId="1109743984">
    <w:abstractNumId w:val="41"/>
  </w:num>
  <w:num w:numId="44" w16cid:durableId="1326738379">
    <w:abstractNumId w:val="41"/>
  </w:num>
  <w:num w:numId="45" w16cid:durableId="2089499422">
    <w:abstractNumId w:val="41"/>
  </w:num>
  <w:num w:numId="46" w16cid:durableId="1472479776">
    <w:abstractNumId w:val="41"/>
  </w:num>
  <w:num w:numId="47" w16cid:durableId="851644528">
    <w:abstractNumId w:val="41"/>
  </w:num>
  <w:num w:numId="48" w16cid:durableId="960258511">
    <w:abstractNumId w:val="41"/>
  </w:num>
  <w:num w:numId="49" w16cid:durableId="1512717414">
    <w:abstractNumId w:val="41"/>
  </w:num>
  <w:num w:numId="50" w16cid:durableId="1283262938">
    <w:abstractNumId w:val="41"/>
  </w:num>
  <w:num w:numId="51" w16cid:durableId="386417515">
    <w:abstractNumId w:val="41"/>
  </w:num>
  <w:num w:numId="52" w16cid:durableId="1425759558">
    <w:abstractNumId w:val="41"/>
  </w:num>
  <w:num w:numId="53" w16cid:durableId="1989746297">
    <w:abstractNumId w:val="41"/>
  </w:num>
  <w:num w:numId="54" w16cid:durableId="1535271851">
    <w:abstractNumId w:val="41"/>
  </w:num>
  <w:num w:numId="55" w16cid:durableId="204489839">
    <w:abstractNumId w:val="41"/>
  </w:num>
  <w:num w:numId="56" w16cid:durableId="667631110">
    <w:abstractNumId w:val="41"/>
  </w:num>
  <w:num w:numId="57" w16cid:durableId="1322082175">
    <w:abstractNumId w:val="41"/>
  </w:num>
  <w:num w:numId="58" w16cid:durableId="1127117121">
    <w:abstractNumId w:val="41"/>
  </w:num>
  <w:num w:numId="59" w16cid:durableId="483394497">
    <w:abstractNumId w:val="41"/>
  </w:num>
  <w:num w:numId="60" w16cid:durableId="549458378">
    <w:abstractNumId w:val="41"/>
  </w:num>
  <w:num w:numId="61" w16cid:durableId="935869312">
    <w:abstractNumId w:val="41"/>
  </w:num>
  <w:num w:numId="62" w16cid:durableId="420376650">
    <w:abstractNumId w:val="41"/>
  </w:num>
  <w:num w:numId="63" w16cid:durableId="48696833">
    <w:abstractNumId w:val="41"/>
  </w:num>
  <w:num w:numId="64" w16cid:durableId="1001391236">
    <w:abstractNumId w:val="41"/>
  </w:num>
  <w:num w:numId="65" w16cid:durableId="350306837">
    <w:abstractNumId w:val="41"/>
  </w:num>
  <w:num w:numId="66" w16cid:durableId="141964607">
    <w:abstractNumId w:val="41"/>
  </w:num>
  <w:num w:numId="67" w16cid:durableId="159394723">
    <w:abstractNumId w:val="41"/>
  </w:num>
  <w:num w:numId="68" w16cid:durableId="187062048">
    <w:abstractNumId w:val="41"/>
  </w:num>
  <w:num w:numId="69" w16cid:durableId="39521274">
    <w:abstractNumId w:val="41"/>
  </w:num>
  <w:num w:numId="70" w16cid:durableId="164515802">
    <w:abstractNumId w:val="41"/>
  </w:num>
  <w:num w:numId="71" w16cid:durableId="1962954413">
    <w:abstractNumId w:val="41"/>
  </w:num>
  <w:num w:numId="72" w16cid:durableId="13902268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31353328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463578764">
    <w:abstractNumId w:val="41"/>
  </w:num>
  <w:num w:numId="75" w16cid:durableId="1535194587">
    <w:abstractNumId w:val="41"/>
  </w:num>
  <w:num w:numId="76" w16cid:durableId="415126642">
    <w:abstractNumId w:val="41"/>
  </w:num>
  <w:num w:numId="77" w16cid:durableId="798033293">
    <w:abstractNumId w:val="41"/>
  </w:num>
  <w:num w:numId="78" w16cid:durableId="2031684338">
    <w:abstractNumId w:val="41"/>
  </w:num>
  <w:num w:numId="79" w16cid:durableId="72719222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8330530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4780363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2303809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72224446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5631776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338628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56791479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5298881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202462180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803840322">
    <w:abstractNumId w:val="31"/>
  </w:num>
  <w:num w:numId="90" w16cid:durableId="526409150">
    <w:abstractNumId w:val="34"/>
  </w:num>
  <w:num w:numId="91" w16cid:durableId="113722030">
    <w:abstractNumId w:val="13"/>
  </w:num>
  <w:num w:numId="92" w16cid:durableId="1750810159">
    <w:abstractNumId w:val="30"/>
  </w:num>
  <w:num w:numId="93" w16cid:durableId="1965424997">
    <w:abstractNumId w:val="44"/>
  </w:num>
  <w:num w:numId="94" w16cid:durableId="1634603655">
    <w:abstractNumId w:val="42"/>
  </w:num>
  <w:num w:numId="95" w16cid:durableId="935559138">
    <w:abstractNumId w:val="32"/>
  </w:num>
  <w:num w:numId="96" w16cid:durableId="1696886874">
    <w:abstractNumId w:val="22"/>
  </w:num>
  <w:num w:numId="97" w16cid:durableId="1331371330">
    <w:abstractNumId w:val="9"/>
  </w:num>
  <w:num w:numId="98" w16cid:durableId="1331375820">
    <w:abstractNumId w:val="10"/>
  </w:num>
  <w:num w:numId="99" w16cid:durableId="469325417">
    <w:abstractNumId w:val="12"/>
  </w:num>
  <w:num w:numId="100" w16cid:durableId="682588435">
    <w:abstractNumId w:val="33"/>
  </w:num>
  <w:num w:numId="101" w16cid:durableId="173225754">
    <w:abstractNumId w:val="15"/>
  </w:num>
  <w:num w:numId="102" w16cid:durableId="1677877175">
    <w:abstractNumId w:val="38"/>
  </w:num>
  <w:num w:numId="103" w16cid:durableId="146366344">
    <w:abstractNumId w:val="21"/>
  </w:num>
  <w:num w:numId="104" w16cid:durableId="1226840835">
    <w:abstractNumId w:val="27"/>
  </w:num>
  <w:num w:numId="105" w16cid:durableId="36513344">
    <w:abstractNumId w:val="25"/>
  </w:num>
  <w:num w:numId="106" w16cid:durableId="64422116">
    <w:abstractNumId w:val="24"/>
  </w:num>
  <w:num w:numId="107" w16cid:durableId="643655328">
    <w:abstractNumId w:val="40"/>
  </w:num>
  <w:num w:numId="108" w16cid:durableId="1037972815">
    <w:abstractNumId w:val="28"/>
  </w:num>
  <w:num w:numId="109" w16cid:durableId="183833612">
    <w:abstractNumId w:val="37"/>
  </w:num>
  <w:num w:numId="110" w16cid:durableId="1414014477">
    <w:abstractNumId w:val="18"/>
  </w:num>
  <w:num w:numId="111" w16cid:durableId="124130259">
    <w:abstractNumId w:val="29"/>
  </w:num>
  <w:num w:numId="112" w16cid:durableId="406341354">
    <w:abstractNumId w:val="26"/>
  </w:num>
  <w:num w:numId="113" w16cid:durableId="762720536">
    <w:abstractNumId w:val="43"/>
  </w:num>
  <w:num w:numId="114" w16cid:durableId="888806060">
    <w:abstractNumId w:val="17"/>
  </w:num>
  <w:num w:numId="115" w16cid:durableId="383526290">
    <w:abstractNumId w:val="20"/>
  </w:num>
  <w:num w:numId="116" w16cid:durableId="1201627289">
    <w:abstractNumId w:val="36"/>
  </w:num>
  <w:num w:numId="117" w16cid:durableId="664165725">
    <w:abstractNumId w:val="11"/>
  </w:num>
  <w:num w:numId="118" w16cid:durableId="814025283">
    <w:abstractNumId w:val="19"/>
  </w:num>
  <w:num w:numId="119" w16cid:durableId="479275529">
    <w:abstractNumId w:val="7"/>
  </w:num>
  <w:num w:numId="120" w16cid:durableId="773983662">
    <w:abstractNumId w:val="6"/>
  </w:num>
  <w:num w:numId="121" w16cid:durableId="1618485527">
    <w:abstractNumId w:val="5"/>
  </w:num>
  <w:num w:numId="122" w16cid:durableId="1659770986">
    <w:abstractNumId w:val="4"/>
  </w:num>
  <w:num w:numId="123" w16cid:durableId="1961376721">
    <w:abstractNumId w:val="8"/>
  </w:num>
  <w:num w:numId="124" w16cid:durableId="52893552">
    <w:abstractNumId w:val="3"/>
  </w:num>
  <w:num w:numId="125" w16cid:durableId="1755737375">
    <w:abstractNumId w:val="2"/>
  </w:num>
  <w:num w:numId="126" w16cid:durableId="1830704660">
    <w:abstractNumId w:val="1"/>
  </w:num>
  <w:num w:numId="127" w16cid:durableId="1949267930">
    <w:abstractNumId w:val="0"/>
  </w:num>
  <w:num w:numId="128" w16cid:durableId="105465312">
    <w:abstractNumId w:val="23"/>
  </w:num>
  <w:num w:numId="129" w16cid:durableId="178593865">
    <w:abstractNumId w:val="14"/>
  </w:num>
  <w:num w:numId="130" w16cid:durableId="506289908">
    <w:abstractNumId w:val="35"/>
  </w:num>
  <w:num w:numId="131" w16cid:durableId="11256587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23042789">
    <w:abstractNumId w:val="39"/>
  </w:num>
  <w:num w:numId="133" w16cid:durableId="1620836928">
    <w:abstractNumId w:val="43"/>
  </w:num>
  <w:num w:numId="134" w16cid:durableId="153631330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4517540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43EAC"/>
    <w:rsid w:val="00054AC5"/>
    <w:rsid w:val="000551E6"/>
    <w:rsid w:val="00066E55"/>
    <w:rsid w:val="00090120"/>
    <w:rsid w:val="000C389D"/>
    <w:rsid w:val="000F5BE6"/>
    <w:rsid w:val="001234BF"/>
    <w:rsid w:val="0016056C"/>
    <w:rsid w:val="001C3DC2"/>
    <w:rsid w:val="001C7257"/>
    <w:rsid w:val="001E1EE9"/>
    <w:rsid w:val="00252670"/>
    <w:rsid w:val="002C1E89"/>
    <w:rsid w:val="002E0FF3"/>
    <w:rsid w:val="002E2957"/>
    <w:rsid w:val="003143CB"/>
    <w:rsid w:val="00323E21"/>
    <w:rsid w:val="00375ED2"/>
    <w:rsid w:val="003B2E5B"/>
    <w:rsid w:val="003F5C7A"/>
    <w:rsid w:val="004102DF"/>
    <w:rsid w:val="00433E15"/>
    <w:rsid w:val="00436060"/>
    <w:rsid w:val="004B5488"/>
    <w:rsid w:val="004B5CF1"/>
    <w:rsid w:val="004E4DF3"/>
    <w:rsid w:val="004F4682"/>
    <w:rsid w:val="00500268"/>
    <w:rsid w:val="00522D7A"/>
    <w:rsid w:val="005945D2"/>
    <w:rsid w:val="005E1DB0"/>
    <w:rsid w:val="005F081E"/>
    <w:rsid w:val="006114E7"/>
    <w:rsid w:val="0065711E"/>
    <w:rsid w:val="00693EC9"/>
    <w:rsid w:val="00697166"/>
    <w:rsid w:val="00697BA1"/>
    <w:rsid w:val="00732BFE"/>
    <w:rsid w:val="007636D8"/>
    <w:rsid w:val="00766093"/>
    <w:rsid w:val="0077491E"/>
    <w:rsid w:val="007918EA"/>
    <w:rsid w:val="0079299F"/>
    <w:rsid w:val="00793CAA"/>
    <w:rsid w:val="007B3184"/>
    <w:rsid w:val="00807886"/>
    <w:rsid w:val="008411EE"/>
    <w:rsid w:val="00844FC5"/>
    <w:rsid w:val="00873039"/>
    <w:rsid w:val="008E479E"/>
    <w:rsid w:val="00973C30"/>
    <w:rsid w:val="00995415"/>
    <w:rsid w:val="00995B3E"/>
    <w:rsid w:val="009C17A3"/>
    <w:rsid w:val="009E1A38"/>
    <w:rsid w:val="009E4AE8"/>
    <w:rsid w:val="00A25DB3"/>
    <w:rsid w:val="00A40EEE"/>
    <w:rsid w:val="00A5344C"/>
    <w:rsid w:val="00A65926"/>
    <w:rsid w:val="00A76E37"/>
    <w:rsid w:val="00AD345F"/>
    <w:rsid w:val="00B426F3"/>
    <w:rsid w:val="00B51766"/>
    <w:rsid w:val="00BA6E27"/>
    <w:rsid w:val="00BD434C"/>
    <w:rsid w:val="00BF0563"/>
    <w:rsid w:val="00C27C90"/>
    <w:rsid w:val="00C3366B"/>
    <w:rsid w:val="00CA09D5"/>
    <w:rsid w:val="00CA1DC0"/>
    <w:rsid w:val="00CC23B2"/>
    <w:rsid w:val="00D23767"/>
    <w:rsid w:val="00D32789"/>
    <w:rsid w:val="00D3427F"/>
    <w:rsid w:val="00D428CA"/>
    <w:rsid w:val="00D571C2"/>
    <w:rsid w:val="00D779DC"/>
    <w:rsid w:val="00D90869"/>
    <w:rsid w:val="00DA41BA"/>
    <w:rsid w:val="00DD1113"/>
    <w:rsid w:val="00DF0B75"/>
    <w:rsid w:val="00E12971"/>
    <w:rsid w:val="00E37E8B"/>
    <w:rsid w:val="00E56CE4"/>
    <w:rsid w:val="00ED72AA"/>
    <w:rsid w:val="00EE7D39"/>
    <w:rsid w:val="00F11B5C"/>
    <w:rsid w:val="00F812AF"/>
    <w:rsid w:val="00FA2FD6"/>
    <w:rsid w:val="00FC41A0"/>
    <w:rsid w:val="00FD3D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4E38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27168">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BEIS</Government_x0020_Body>
    <Date_x0020_Opened xmlns="b413c3fd-5a3b-4239-b985-69032e371c04">2023-10-12T20:34:37+00:00</Date_x0020_Opened>
    <LegacyData xmlns="aaacb922-5235-4a66-b188-303b9b46fbd7" xsi:nil="true"/>
    <TaxCatchAll xmlns="316c9410-b6ac-44c8-8089-637ee62e1d35">
      <Value>1</Value>
    </TaxCatchAll>
    <Descriptor xmlns="0063f72e-ace3-48fb-9c1f-5b513408b31f" xsi:nil="true"/>
    <m975189f4ba442ecbf67d4147307b177 xmlns="316c9410-b6ac-44c8-8089-637ee62e1d35">
      <Terms xmlns="http://schemas.microsoft.com/office/infopath/2007/PartnerControls">
        <TermInfo xmlns="http://schemas.microsoft.com/office/infopath/2007/PartnerControls">
          <TermName xmlns="http://schemas.microsoft.com/office/infopath/2007/PartnerControls">Energy Development and Resilience</TermName>
          <TermId xmlns="http://schemas.microsoft.com/office/infopath/2007/PartnerControls">3420edeb-a45e-4fcf-b189-15c4a1e47136</TermId>
        </TermInfo>
      </Terms>
    </m975189f4ba442ecbf67d4147307b177>
    <Security_x0020_Classification xmlns="0063f72e-ace3-48fb-9c1f-5b513408b31f">OFFICIAL</Security_x0020_Classification>
    <lcf76f155ced4ddcb4097134ff3c332f xmlns="ba38cd17-3073-44f8-b5c6-358abbba2b98">
      <Terms xmlns="http://schemas.microsoft.com/office/infopath/2007/PartnerControls"/>
    </lcf76f155ced4ddcb4097134ff3c332f>
    <Retention_x0020_Label xmlns="a8f60570-4bd3-4f2b-950b-a996de8ab151" xsi:nil="true"/>
    <Date_x0020_Closed xmlns="b413c3fd-5a3b-4239-b985-69032e371c04" xsi:nil="true"/>
    <_dlc_DocId xmlns="316c9410-b6ac-44c8-8089-637ee62e1d35">ZNMVQ7RZ6DZU-231264545-28385</_dlc_DocId>
    <_dlc_DocIdUrl xmlns="316c9410-b6ac-44c8-8089-637ee62e1d35">
      <Url>https://beisgov.sharepoint.com/sites/Cyber/_layouts/15/DocIdRedir.aspx?ID=ZNMVQ7RZ6DZU-231264545-28385</Url>
      <Description>ZNMVQ7RZ6DZU-231264545-28385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B97F60A70B71B43A90E919BAA885092" ma:contentTypeVersion="20" ma:contentTypeDescription="Create a new document." ma:contentTypeScope="" ma:versionID="3e9a461e1cf7c827d633cbbec40301d8">
  <xsd:schema xmlns:xsd="http://www.w3.org/2001/XMLSchema" xmlns:xs="http://www.w3.org/2001/XMLSchema" xmlns:p="http://schemas.microsoft.com/office/2006/metadata/properties" xmlns:ns2="ba38cd17-3073-44f8-b5c6-358abbba2b98" xmlns:ns3="0063f72e-ace3-48fb-9c1f-5b513408b31f" xmlns:ns4="316c9410-b6ac-44c8-8089-637ee62e1d35" xmlns:ns5="b413c3fd-5a3b-4239-b985-69032e371c04" xmlns:ns6="a8f60570-4bd3-4f2b-950b-a996de8ab151" xmlns:ns7="aaacb922-5235-4a66-b188-303b9b46fbd7" targetNamespace="http://schemas.microsoft.com/office/2006/metadata/properties" ma:root="true" ma:fieldsID="a81a28b57020bfda7a2252c2c8e2c115" ns2:_="" ns3:_="" ns4:_="" ns5:_="" ns6:_="" ns7:_="">
    <xsd:import namespace="ba38cd17-3073-44f8-b5c6-358abbba2b98"/>
    <xsd:import namespace="0063f72e-ace3-48fb-9c1f-5b513408b31f"/>
    <xsd:import namespace="316c9410-b6ac-44c8-8089-637ee62e1d35"/>
    <xsd:import namespace="b413c3fd-5a3b-4239-b985-69032e371c04"/>
    <xsd:import namespace="a8f60570-4bd3-4f2b-950b-a996de8ab151"/>
    <xsd:import namespace="aaacb922-5235-4a66-b188-303b9b46fbd7"/>
    <xsd:element name="properties">
      <xsd:complexType>
        <xsd:sequence>
          <xsd:element name="documentManagement">
            <xsd:complexType>
              <xsd:all>
                <xsd:element ref="ns2:MediaServiceMetadata" minOccurs="0"/>
                <xsd:element ref="ns2:MediaServiceFastMetadata" minOccurs="0"/>
                <xsd:element ref="ns3:Security_x0020_Classification" minOccurs="0"/>
                <xsd:element ref="ns3:Descriptor" minOccurs="0"/>
                <xsd:element ref="ns4:m975189f4ba442ecbf67d4147307b177" minOccurs="0"/>
                <xsd:element ref="ns4:TaxCatchAll" minOccurs="0"/>
                <xsd:element ref="ns4:TaxCatchAllLabel" minOccurs="0"/>
                <xsd:element ref="ns5:Government_x0020_Body" minOccurs="0"/>
                <xsd:element ref="ns5:Date_x0020_Opened" minOccurs="0"/>
                <xsd:element ref="ns5:Date_x0020_Closed" minOccurs="0"/>
                <xsd:element ref="ns6:Retention_x0020_Label" minOccurs="0"/>
                <xsd:element ref="ns7:Legacy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4:_dlc_DocId" minOccurs="0"/>
                <xsd:element ref="ns4:_dlc_DocIdUrl" minOccurs="0"/>
                <xsd:element ref="ns4:_dlc_DocIdPersistId" minOccurs="0"/>
                <xsd:element ref="ns4:SharedWithUsers" minOccurs="0"/>
                <xsd:element ref="ns4:SharedWithDetails" minOccurs="0"/>
                <xsd:element ref="ns2:MediaServiceOCR"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8cd17-3073-44f8-b5c6-358abbba2b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AutoTags" ma:index="24" nillable="true" ma:displayName="Tags" ma:internalName="MediaServiceAutoTags" ma:readOnly="true">
      <xsd:simpleType>
        <xsd:restriction base="dms:Text"/>
      </xsd:simple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MediaServiceOCR" ma:index="32" nillable="true" ma:displayName="Extracted Text" ma:internalName="MediaServiceOCR" ma:readOnly="true">
      <xsd:simpleType>
        <xsd:restriction base="dms:Note">
          <xsd:maxLength value="255"/>
        </xsd:restrictio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0"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1" nillable="true" ma:displayName="Descriptor" ma:default="" ma:format="Dropdown" ma:indexed="true" ma:internalName="Descriptor">
      <xsd:simpleType>
        <xsd:restriction base="dms:Choice">
          <xsd:enumeration value="COMMERCI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316c9410-b6ac-44c8-8089-637ee62e1d35" elementFormDefault="qualified">
    <xsd:import namespace="http://schemas.microsoft.com/office/2006/documentManagement/types"/>
    <xsd:import namespace="http://schemas.microsoft.com/office/infopath/2007/PartnerControls"/>
    <xsd:element name="m975189f4ba442ecbf67d4147307b177" ma:index="12" nillable="true" ma:taxonomy="true" ma:internalName="m975189f4ba442ecbf67d4147307b177" ma:taxonomyFieldName="Business_x0020_Unit" ma:displayName="Business Unit" ma:default="1;#Energy Development and Resilience|3420edeb-a45e-4fcf-b189-15c4a1e47136"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7fb39941-f05f-46ff-adf4-4f6030ae1073}" ma:internalName="TaxCatchAll" ma:showField="CatchAllData" ma:web="316c9410-b6ac-44c8-8089-637ee62e1d35">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Taxonomy Catch All Column1" ma:hidden="true" ma:list="{7fb39941-f05f-46ff-adf4-4f6030ae1073}" ma:internalName="TaxCatchAllLabel" ma:readOnly="true" ma:showField="CatchAllDataLabel" ma:web="316c9410-b6ac-44c8-8089-637ee62e1d35">
      <xsd:complexType>
        <xsd:complexContent>
          <xsd:extension base="dms:MultiChoiceLookup">
            <xsd:sequence>
              <xsd:element name="Value" type="dms:Lookup" maxOccurs="unbounded" minOccurs="0" nillable="true"/>
            </xsd:sequence>
          </xsd:extension>
        </xsd:complexContent>
      </xsd:complexType>
    </xsd:element>
    <xsd:element name="_dlc_DocId" ma:index="27" nillable="true" ma:displayName="Document ID Value" ma:description="The value of the document ID assigned to this item." ma:indexed="true" ma:internalName="_dlc_DocId" ma:readOnly="true">
      <xsd:simpleType>
        <xsd:restriction base="dms:Text"/>
      </xsd:simpleType>
    </xsd:element>
    <xsd:element name="_dlc_DocIdUrl" ma:index="2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9" nillable="true" ma:displayName="Persist ID" ma:description="Keep ID on add." ma:hidden="true" ma:internalName="_dlc_DocIdPersistId" ma:readOnly="true">
      <xsd:simpleType>
        <xsd:restriction base="dms:Boolean"/>
      </xsd:simpleType>
    </xsd:element>
    <xsd:element name="SharedWithUsers" ma:index="3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6" nillable="true" ma:displayName="Government Body" ma:default="BEIS" ma:internalName="Government_x0020_Body">
      <xsd:simpleType>
        <xsd:restriction base="dms:Text">
          <xsd:maxLength value="255"/>
        </xsd:restriction>
      </xsd:simpleType>
    </xsd:element>
    <xsd:element name="Date_x0020_Opened" ma:index="17" nillable="true" ma:displayName="Date Opened" ma:default="[Today]" ma:format="DateOnly" ma:internalName="Date_x0020_Opened">
      <xsd:simpleType>
        <xsd:restriction base="dms:DateTime"/>
      </xsd:simpleType>
    </xsd:element>
    <xsd:element name="Date_x0020_Closed" ma:index="18"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19"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0" nillable="true" ma:displayName="Legacy Data" ma:internalName="LegacyData">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B62A60-6917-4EBC-88A4-79D93209895B}">
  <ds:schemaRefs>
    <ds:schemaRef ds:uri="http://schemas.microsoft.com/sharepoint/events"/>
  </ds:schemaRefs>
</ds:datastoreItem>
</file>

<file path=customXml/itemProps2.xml><?xml version="1.0" encoding="utf-8"?>
<ds:datastoreItem xmlns:ds="http://schemas.openxmlformats.org/officeDocument/2006/customXml" ds:itemID="{F7AE3F63-2F57-4B87-9D8F-BE2F671E558A}">
  <ds:schemaRefs>
    <ds:schemaRef ds:uri="http://schemas.microsoft.com/sharepoint/v3/contenttype/forms"/>
  </ds:schemaRefs>
</ds:datastoreItem>
</file>

<file path=customXml/itemProps3.xml><?xml version="1.0" encoding="utf-8"?>
<ds:datastoreItem xmlns:ds="http://schemas.openxmlformats.org/officeDocument/2006/customXml" ds:itemID="{8283ABC4-DC06-4E82-B0BD-6C7F0BEBCDD0}">
  <ds:schemaRefs>
    <ds:schemaRef ds:uri="http://schemas.openxmlformats.org/officeDocument/2006/bibliography"/>
  </ds:schemaRefs>
</ds:datastoreItem>
</file>

<file path=customXml/itemProps4.xml><?xml version="1.0" encoding="utf-8"?>
<ds:datastoreItem xmlns:ds="http://schemas.openxmlformats.org/officeDocument/2006/customXml" ds:itemID="{1815138B-4A71-4E9F-98A2-46451DC0A49E}">
  <ds:schemaRefs>
    <ds:schemaRef ds:uri="ba38cd17-3073-44f8-b5c6-358abbba2b98"/>
    <ds:schemaRef ds:uri="http://schemas.openxmlformats.org/package/2006/metadata/core-properties"/>
    <ds:schemaRef ds:uri="http://schemas.microsoft.com/office/infopath/2007/PartnerControls"/>
    <ds:schemaRef ds:uri="aaacb922-5235-4a66-b188-303b9b46fbd7"/>
    <ds:schemaRef ds:uri="http://purl.org/dc/elements/1.1/"/>
    <ds:schemaRef ds:uri="http://purl.org/dc/dcmitype/"/>
    <ds:schemaRef ds:uri="a8f60570-4bd3-4f2b-950b-a996de8ab151"/>
    <ds:schemaRef ds:uri="http://schemas.microsoft.com/office/2006/documentManagement/types"/>
    <ds:schemaRef ds:uri="b413c3fd-5a3b-4239-b985-69032e371c04"/>
    <ds:schemaRef ds:uri="http://purl.org/dc/terms/"/>
    <ds:schemaRef ds:uri="http://www.w3.org/XML/1998/namespace"/>
    <ds:schemaRef ds:uri="316c9410-b6ac-44c8-8089-637ee62e1d35"/>
    <ds:schemaRef ds:uri="0063f72e-ace3-48fb-9c1f-5b513408b31f"/>
    <ds:schemaRef ds:uri="http://schemas.microsoft.com/office/2006/metadata/properties"/>
  </ds:schemaRefs>
</ds:datastoreItem>
</file>

<file path=customXml/itemProps5.xml><?xml version="1.0" encoding="utf-8"?>
<ds:datastoreItem xmlns:ds="http://schemas.openxmlformats.org/officeDocument/2006/customXml" ds:itemID="{5BEA3F55-1ECC-4A76-9FAF-976566EF65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8cd17-3073-44f8-b5c6-358abbba2b98"/>
    <ds:schemaRef ds:uri="0063f72e-ace3-48fb-9c1f-5b513408b31f"/>
    <ds:schemaRef ds:uri="316c9410-b6ac-44c8-8089-637ee62e1d35"/>
    <ds:schemaRef ds:uri="b413c3fd-5a3b-4239-b985-69032e371c04"/>
    <ds:schemaRef ds:uri="a8f60570-4bd3-4f2b-950b-a996de8ab151"/>
    <ds:schemaRef ds:uri="aaacb922-5235-4a66-b188-303b9b46fb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1770</Words>
  <Characters>10093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2023-10-13T08:11:00Z</dcterms:created>
  <dcterms:modified xsi:type="dcterms:W3CDTF">2023-10-13T08:11:00Z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MSIP_Label_72408bec-6efb-47bd-b9dc-9f250af91ce7_Enabled">
    <vt:lpwstr>true</vt:lpwstr>
  </property>
  <property fmtid="{D5CDD505-2E9C-101B-9397-08002B2CF9AE}" pid="4" name="MSIP_Label_72408bec-6efb-47bd-b9dc-9f250af91ce7_SetDate">
    <vt:lpwstr>2023-10-12T09:21:41Z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25302e28-c73d-4c80-b62b-42248f56dc63</vt:lpwstr>
  </property>
  <property fmtid="{D5CDD505-2E9C-101B-9397-08002B2CF9AE}" pid="9" name="MSIP_Label_72408bec-6efb-47bd-b9dc-9f250af91ce7_ContentBits">
    <vt:lpwstr>3</vt:lpwstr>
  </property>
  <property fmtid="{D5CDD505-2E9C-101B-9397-08002B2CF9AE}" pid="10" name="ContentTypeId">
    <vt:lpwstr>0x0101002B97F60A70B71B43A90E919BAA885092</vt:lpwstr>
  </property>
  <property fmtid="{D5CDD505-2E9C-101B-9397-08002B2CF9AE}" pid="11" name="Business Unit">
    <vt:lpwstr>1;#Energy Development and Resilience|3420edeb-a45e-4fcf-b189-15c4a1e47136</vt:lpwstr>
  </property>
  <property fmtid="{D5CDD505-2E9C-101B-9397-08002B2CF9AE}" pid="12" name="_dlc_DocIdItemGuid">
    <vt:lpwstr>fb7b4ab6-0905-481b-aeb0-4d40d3e9ad9b</vt:lpwstr>
  </property>
  <property fmtid="{D5CDD505-2E9C-101B-9397-08002B2CF9AE}" pid="13" name="MediaServiceImageTags">
    <vt:lpwstr/>
  </property>
  <property fmtid="{D5CDD505-2E9C-101B-9397-08002B2CF9AE}" pid="14" name="MSIP_Label_ba62f585-b40f-4ab9-bafe-39150f03d124_Enabled">
    <vt:lpwstr>true</vt:lpwstr>
  </property>
  <property fmtid="{D5CDD505-2E9C-101B-9397-08002B2CF9AE}" pid="15" name="MSIP_Label_ba62f585-b40f-4ab9-bafe-39150f03d124_SetDate">
    <vt:lpwstr>2023-10-12T20:34:49Z</vt:lpwstr>
  </property>
  <property fmtid="{D5CDD505-2E9C-101B-9397-08002B2CF9AE}" pid="16" name="MSIP_Label_ba62f585-b40f-4ab9-bafe-39150f03d124_Method">
    <vt:lpwstr>Standard</vt:lpwstr>
  </property>
  <property fmtid="{D5CDD505-2E9C-101B-9397-08002B2CF9AE}" pid="17" name="MSIP_Label_ba62f585-b40f-4ab9-bafe-39150f03d124_Name">
    <vt:lpwstr>OFFICIAL</vt:lpwstr>
  </property>
  <property fmtid="{D5CDD505-2E9C-101B-9397-08002B2CF9AE}" pid="18" name="MSIP_Label_ba62f585-b40f-4ab9-bafe-39150f03d124_SiteId">
    <vt:lpwstr>cbac7005-02c1-43eb-b497-e6492d1b2dd8</vt:lpwstr>
  </property>
  <property fmtid="{D5CDD505-2E9C-101B-9397-08002B2CF9AE}" pid="19" name="MSIP_Label_ba62f585-b40f-4ab9-bafe-39150f03d124_ActionId">
    <vt:lpwstr>43437cef-5a8c-4334-9b6f-d0b8ec06907b</vt:lpwstr>
  </property>
  <property fmtid="{D5CDD505-2E9C-101B-9397-08002B2CF9AE}" pid="20" name="MSIP_Label_ba62f585-b40f-4ab9-bafe-39150f03d124_ContentBits">
    <vt:lpwstr>0</vt:lpwstr>
  </property>
</Properties>
</file>